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83" w:rsidRPr="00247868" w:rsidRDefault="001F4083" w:rsidP="001F4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1F4083" w:rsidRPr="00977395" w:rsidRDefault="001F4083" w:rsidP="001F4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7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Informacja w sprawie obowiązku zawarcia umowy na odbiór odpadów komunalnych przez właścicieli nieruchomości niezamieszkałych, na których nie zamieszkują mieszkańcy, a powstają odpady komunalne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Gminy Narew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przypomina, że każdy podmiot prowadzący dzi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ałalność gospodarczą zobowiązany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jest podpisać indywidualną umowę na korzystanie z usług w zakresie odbierania odpadów komunalnych, z przedsiębiorcą wpisanym do rejestru działalności regulo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wanej na terenie Gminy Narew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nieruchomości niezamieszkałych, na których powstają odpady komunalne zalicza się m.in.: szkoły, przedszkola, urzędy, domy kultury, biblioteki, ośrodki zdrowia, apteki, obiekty produkcyjne, usługowe, handlowe, warsztaty, biura, sklepy, gospodarstwa agroturystyczne, pensjonaty itp.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Niedopuszczalne jest mieszanie odpadów komunalnych z gospodarstwa domowego z odpadami powstającymi w wyniku prowadzonej działalności gospodarczej!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sytuacji, gdy nieruchomość posiada dwie części, tj. przeznaczoną na cele mieszkaniowe oraz przeznaczoną na działalność gospodarczą, właściciele nieruchomości powinni:</w:t>
      </w:r>
    </w:p>
    <w:p w:rsidR="001F4083" w:rsidRPr="00977395" w:rsidRDefault="001F4083" w:rsidP="001F4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uiszczać w gminie opłatę za gospodarowanie odpadami komunalnymi, za część dotyczącą nieruchomości zamieszkałej, zgodnie ze złożoną deklaracją:</w:t>
      </w:r>
    </w:p>
    <w:p w:rsidR="001F4083" w:rsidRPr="00977395" w:rsidRDefault="001F4083" w:rsidP="001F40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zawrzeć dodatkową umowę na odbiór odpadów komunalnych z podmiotem uprawnionym, na część nieruchomości niezamieszkałej, na której prowadzona jest działalność gospodarcza.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Pr="0024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art. 6 ust. 1 pkt 2 ustawy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13 września 1996 r. o utrzymaniu czystości i porząd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w gminach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2021 r., poz. 888 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właściciele nieruchomości niezamieszkałych zobowiązani są do udokumentowania posiadania umowy na korzystanie z usług w zakresie odbierania odpadów komunalnych poprzez okazanie takich umów i dowodów uiszczania opłat za te usługi.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24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art. 3 ust. 3 pkt 3</w:t>
      </w:r>
      <w:r w:rsidR="008F7810" w:rsidRPr="00247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13 września 1996 r. o utrzymaniu czystości i porząd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w gminach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U. z 2021 r., poz. 888 </w:t>
      </w:r>
      <w:r w:rsidR="007D1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obowiązana jest prowadzić ewidencję umów zawartych na odbieranie odpadów komunalnych od właścicieli nieruchomości, w celu kontroli wykonywania przez właścicieli nieruchomości i przedsiębiorców obowiązków wynikających z ustawy.</w:t>
      </w:r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powyższym, jeżeli nie wszyscy przedsięb</w:t>
      </w:r>
      <w:r w:rsidR="007D1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iorcy na terenie Gminy Narew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zawarli takie umowy, 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zobowiązani są niezwłocznie tego dokonać i kopię tego dokumentu przesłać lub dost</w:t>
      </w:r>
      <w:r w:rsidR="007D1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arczyć do Urzędu Gminy Narew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1F4083" w:rsidRPr="00977395" w:rsidRDefault="001F4083" w:rsidP="001F4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informujemy, że brak posiadania aktualnych umów na odbiór odpadów komunalnych, skutkować będzie </w:t>
      </w:r>
      <w:r w:rsidRPr="00977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nałożeniem kary grzywny </w:t>
      </w:r>
      <w:r w:rsidRPr="00977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10 ust. 2 w/w ustawy.</w:t>
      </w:r>
    </w:p>
    <w:p w:rsidR="00E96D1F" w:rsidRPr="00247868" w:rsidRDefault="00247868" w:rsidP="00247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Posiadanie stosownej umowy oraz dowodów płacenia za usługi w zakresie odbioru odpadów komunalnych jest wymagane przepisami prawa i podlega kontroli. </w:t>
      </w:r>
    </w:p>
    <w:sectPr w:rsidR="00E96D1F" w:rsidRPr="00247868" w:rsidSect="00247868">
      <w:type w:val="continuous"/>
      <w:pgSz w:w="11906" w:h="16838" w:code="9"/>
      <w:pgMar w:top="851" w:right="1417" w:bottom="1417" w:left="141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C66"/>
    <w:multiLevelType w:val="multilevel"/>
    <w:tmpl w:val="3B9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3"/>
    <w:rsid w:val="001F4083"/>
    <w:rsid w:val="00247868"/>
    <w:rsid w:val="00383B69"/>
    <w:rsid w:val="007D1FCF"/>
    <w:rsid w:val="008F7810"/>
    <w:rsid w:val="009B24AB"/>
    <w:rsid w:val="00D13537"/>
    <w:rsid w:val="00E0442B"/>
    <w:rsid w:val="00E96D1F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703A-7BC9-4096-8532-5FBC52FF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Kurianowicz</dc:creator>
  <cp:keywords/>
  <dc:description/>
  <cp:lastModifiedBy>Katarzyna Kurianowicz</cp:lastModifiedBy>
  <cp:revision>5</cp:revision>
  <dcterms:created xsi:type="dcterms:W3CDTF">2021-05-28T11:00:00Z</dcterms:created>
  <dcterms:modified xsi:type="dcterms:W3CDTF">2021-06-14T11:54:00Z</dcterms:modified>
</cp:coreProperties>
</file>